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40325C" w:rsidRPr="00387A77" w:rsidTr="00CD2265">
        <w:trPr>
          <w:trHeight w:val="343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40325C" w:rsidRPr="00F92CFD" w:rsidRDefault="0040325C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Spotlight Presentation Remote</w:t>
            </w:r>
          </w:p>
        </w:tc>
      </w:tr>
      <w:tr w:rsidR="0040325C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40325C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40325C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0325C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0325C" w:rsidRPr="00387A77" w:rsidRDefault="0040325C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10101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color w:val="101010"/>
                <w:sz w:val="18"/>
                <w:szCs w:val="18"/>
              </w:rPr>
              <w:t>Logitech Spotlight Presentation Remote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0325C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325C" w:rsidRPr="00387A77" w:rsidRDefault="0040325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266506"/>
    <w:rsid w:val="0040325C"/>
    <w:rsid w:val="0045561E"/>
    <w:rsid w:val="005F039E"/>
    <w:rsid w:val="00774E8F"/>
    <w:rsid w:val="0086171E"/>
    <w:rsid w:val="009B7A50"/>
    <w:rsid w:val="00DB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0</TotalTime>
  <Pages>1</Pages>
  <Words>35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2025-10-17T11:53:00Z</dcterms:created>
  <dcterms:modified xsi:type="dcterms:W3CDTF">2025-10-17T11:54:00Z</dcterms:modified>
</cp:coreProperties>
</file>